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613" w:rsidRDefault="00B31613" w:rsidP="00CC425F">
      <w:pPr>
        <w:rPr>
          <w:rFonts w:cs="Arial"/>
          <w:sz w:val="22"/>
          <w:szCs w:val="22"/>
        </w:rPr>
      </w:pPr>
    </w:p>
    <w:p w:rsidR="00B31613" w:rsidRDefault="00B31613" w:rsidP="00CC425F">
      <w:pPr>
        <w:rPr>
          <w:rFonts w:cs="Arial"/>
          <w:sz w:val="22"/>
          <w:szCs w:val="22"/>
        </w:rPr>
      </w:pPr>
    </w:p>
    <w:p w:rsidR="00B31613" w:rsidRDefault="00B31613" w:rsidP="00CC425F">
      <w:pPr>
        <w:pStyle w:val="Title"/>
        <w:spacing w:line="360" w:lineRule="auto"/>
        <w:ind w:right="-2"/>
        <w:jc w:val="left"/>
        <w:rPr>
          <w:rFonts w:ascii="Arial" w:hAnsi="Arial"/>
          <w:b/>
          <w:sz w:val="40"/>
          <w:lang w:val="de-DE"/>
        </w:rPr>
      </w:pPr>
      <w:r>
        <w:rPr>
          <w:rFonts w:ascii="Arial" w:hAnsi="Arial"/>
          <w:b/>
          <w:sz w:val="40"/>
          <w:lang w:val="de-DE"/>
        </w:rPr>
        <w:t>Pressemeldung</w:t>
      </w:r>
    </w:p>
    <w:p w:rsidR="00B31613" w:rsidRDefault="00B31613" w:rsidP="00CC425F">
      <w:pPr>
        <w:pStyle w:val="Title"/>
        <w:ind w:right="-2"/>
        <w:jc w:val="left"/>
        <w:rPr>
          <w:rFonts w:ascii="Arial" w:hAnsi="Arial"/>
          <w:sz w:val="20"/>
          <w:lang w:val="de-DE"/>
        </w:rPr>
      </w:pPr>
      <w:r>
        <w:rPr>
          <w:rFonts w:ascii="Arial" w:hAnsi="Arial"/>
          <w:sz w:val="20"/>
          <w:lang w:val="de-DE"/>
        </w:rPr>
        <w:t>Datum:</w:t>
      </w:r>
      <w:r>
        <w:rPr>
          <w:rFonts w:ascii="Arial" w:hAnsi="Arial"/>
          <w:sz w:val="20"/>
          <w:lang w:val="de-DE"/>
        </w:rPr>
        <w:tab/>
      </w:r>
      <w:r>
        <w:rPr>
          <w:rFonts w:ascii="Arial" w:hAnsi="Arial"/>
          <w:sz w:val="20"/>
          <w:lang w:val="de-DE"/>
        </w:rPr>
        <w:tab/>
        <w:t>September 2021</w:t>
      </w:r>
    </w:p>
    <w:p w:rsidR="00B31613" w:rsidRDefault="00B31613" w:rsidP="00CC425F">
      <w:pPr>
        <w:pStyle w:val="BodyText"/>
        <w:rPr>
          <w:sz w:val="20"/>
        </w:rPr>
      </w:pPr>
      <w:r>
        <w:rPr>
          <w:sz w:val="20"/>
        </w:rPr>
        <w:t>Thema:</w:t>
      </w:r>
      <w:r>
        <w:rPr>
          <w:sz w:val="20"/>
        </w:rPr>
        <w:tab/>
      </w:r>
      <w:r>
        <w:rPr>
          <w:sz w:val="20"/>
        </w:rPr>
        <w:tab/>
        <w:t>Kundenspezifische Anpassung von ACE Industriestoßdämpfern beim Automatisieren</w:t>
      </w:r>
    </w:p>
    <w:p w:rsidR="00B31613" w:rsidRDefault="00B31613" w:rsidP="00CC425F">
      <w:pPr>
        <w:rPr>
          <w:rFonts w:cs="Arial"/>
          <w:sz w:val="22"/>
          <w:szCs w:val="22"/>
        </w:rPr>
      </w:pPr>
    </w:p>
    <w:p w:rsidR="00B31613" w:rsidRDefault="00B31613" w:rsidP="00CC425F">
      <w:pPr>
        <w:rPr>
          <w:rFonts w:cs="Arial"/>
          <w:sz w:val="22"/>
          <w:szCs w:val="22"/>
        </w:rPr>
      </w:pPr>
    </w:p>
    <w:p w:rsidR="00B31613" w:rsidRPr="00DE36F4" w:rsidRDefault="00B31613" w:rsidP="00CC425F">
      <w:pPr>
        <w:rPr>
          <w:rFonts w:cs="Arial"/>
          <w:b/>
          <w:sz w:val="28"/>
          <w:szCs w:val="28"/>
        </w:rPr>
      </w:pPr>
      <w:r>
        <w:rPr>
          <w:rFonts w:cs="Arial"/>
          <w:b/>
          <w:sz w:val="28"/>
          <w:szCs w:val="28"/>
        </w:rPr>
        <w:t>Magnum nach Maß: ACE Industriestoßdämpfer in der Automatisierung</w:t>
      </w:r>
    </w:p>
    <w:p w:rsidR="00B31613" w:rsidRDefault="00B31613" w:rsidP="00CC425F">
      <w:pPr>
        <w:pStyle w:val="BodyText"/>
        <w:rPr>
          <w:color w:val="000000"/>
          <w:szCs w:val="22"/>
        </w:rPr>
      </w:pPr>
    </w:p>
    <w:p w:rsidR="00B31613" w:rsidRPr="00634843" w:rsidRDefault="00B31613" w:rsidP="00634843">
      <w:pPr>
        <w:rPr>
          <w:sz w:val="22"/>
          <w:szCs w:val="22"/>
        </w:rPr>
      </w:pPr>
    </w:p>
    <w:p w:rsidR="00B31613" w:rsidRPr="00D76E9A" w:rsidRDefault="00B31613" w:rsidP="00634843">
      <w:pPr>
        <w:rPr>
          <w:sz w:val="22"/>
          <w:szCs w:val="22"/>
        </w:rPr>
      </w:pPr>
      <w:r w:rsidRPr="00D76E9A">
        <w:rPr>
          <w:sz w:val="22"/>
          <w:szCs w:val="22"/>
        </w:rPr>
        <w:t>ACE hat die sechs Industriestoßdämpfer-Produktfamilien der hochwertigen MAGNUM-Serie in den letzten Jahren in vielen Anwendungen zu kundenspezifischen Lösungen weiterentwickelt. Als Antwort auf die Anforderungen in der Automatisierung und für größtmögliche Anwendungsbereiche setzt das Langenfelder Unternehmen auf die Kombination des firmeneigenen Baukastensystems mit dem über sechs Jahrzehnte aufgebauten Ingenieur-Know-how und leistungsstarker Simulationssoftware. Durch vorab berechnete Spezifikationen wie Hubverkürzungen, Bohrungs- und Ölrückflussoptimierungen sind Anwendungen mit Aufprallgeschwindigkeiten von 30 m/s und um bis zu 250 Prozent gesteigerten Energieaufnahmen im Vergleich zu den Standarddämpfern realisiert worden. Dabei gelten bereits die Serienprodukte in den Gewindegrößen M33x1,5 bis M64x2 dank Energieaufnahmen pro Hub von 170 Nm bis 6.780 Nm und zulässigen Aufprallgeschwindigkeiten von 0,02 bis 5 m/s als Referenzklasse für Industriestoßdämpfer der mittleren Baugrößen.</w:t>
      </w:r>
    </w:p>
    <w:p w:rsidR="00B31613" w:rsidRDefault="00B31613" w:rsidP="00634843">
      <w:pPr>
        <w:rPr>
          <w:sz w:val="22"/>
          <w:szCs w:val="22"/>
        </w:rPr>
      </w:pPr>
    </w:p>
    <w:p w:rsidR="00B31613" w:rsidRDefault="00B31613" w:rsidP="00634843">
      <w:pPr>
        <w:rPr>
          <w:sz w:val="22"/>
          <w:szCs w:val="22"/>
        </w:rPr>
      </w:pPr>
      <w:r w:rsidRPr="00634843">
        <w:rPr>
          <w:sz w:val="22"/>
          <w:szCs w:val="22"/>
        </w:rPr>
        <w:t xml:space="preserve">Das Baukastensystem </w:t>
      </w:r>
      <w:r>
        <w:rPr>
          <w:sz w:val="22"/>
          <w:szCs w:val="22"/>
        </w:rPr>
        <w:t xml:space="preserve">von ACE umfasst Industriestoßdämpfer </w:t>
      </w:r>
      <w:r w:rsidRPr="00634843">
        <w:rPr>
          <w:sz w:val="22"/>
          <w:szCs w:val="22"/>
        </w:rPr>
        <w:t xml:space="preserve">für eine Vielzahl </w:t>
      </w:r>
      <w:r>
        <w:rPr>
          <w:sz w:val="22"/>
          <w:szCs w:val="22"/>
        </w:rPr>
        <w:t xml:space="preserve">von </w:t>
      </w:r>
      <w:r w:rsidRPr="00634843">
        <w:rPr>
          <w:sz w:val="22"/>
          <w:szCs w:val="22"/>
        </w:rPr>
        <w:t xml:space="preserve">individuellen Anwendungen. </w:t>
      </w:r>
      <w:r w:rsidRPr="0050372D">
        <w:rPr>
          <w:sz w:val="22"/>
          <w:szCs w:val="22"/>
        </w:rPr>
        <w:t xml:space="preserve">Für </w:t>
      </w:r>
      <w:r>
        <w:rPr>
          <w:sz w:val="22"/>
          <w:szCs w:val="22"/>
        </w:rPr>
        <w:t xml:space="preserve">Einsätze unter extremen Bedingungen </w:t>
      </w:r>
      <w:r w:rsidRPr="0050372D">
        <w:rPr>
          <w:sz w:val="22"/>
          <w:szCs w:val="22"/>
        </w:rPr>
        <w:t>bietet ACE</w:t>
      </w:r>
      <w:r>
        <w:rPr>
          <w:sz w:val="22"/>
          <w:szCs w:val="22"/>
        </w:rPr>
        <w:t xml:space="preserve"> </w:t>
      </w:r>
      <w:r w:rsidRPr="0050372D">
        <w:rPr>
          <w:sz w:val="22"/>
          <w:szCs w:val="22"/>
        </w:rPr>
        <w:t>unterschiedliche Öle und Dichtungen</w:t>
      </w:r>
      <w:r>
        <w:rPr>
          <w:sz w:val="22"/>
          <w:szCs w:val="22"/>
        </w:rPr>
        <w:t xml:space="preserve">, dank denen die Dämpfer </w:t>
      </w:r>
      <w:r w:rsidRPr="0050372D">
        <w:rPr>
          <w:sz w:val="22"/>
          <w:szCs w:val="22"/>
        </w:rPr>
        <w:t>auf 150</w:t>
      </w:r>
      <w:r>
        <w:rPr>
          <w:sz w:val="22"/>
          <w:szCs w:val="22"/>
        </w:rPr>
        <w:t xml:space="preserve"> </w:t>
      </w:r>
      <w:r w:rsidRPr="0050372D">
        <w:rPr>
          <w:sz w:val="22"/>
          <w:szCs w:val="22"/>
        </w:rPr>
        <w:t>°C im oberen und -50</w:t>
      </w:r>
      <w:r>
        <w:rPr>
          <w:sz w:val="22"/>
          <w:szCs w:val="22"/>
        </w:rPr>
        <w:t xml:space="preserve"> </w:t>
      </w:r>
      <w:r w:rsidRPr="0050372D">
        <w:rPr>
          <w:sz w:val="22"/>
          <w:szCs w:val="22"/>
        </w:rPr>
        <w:t>°C im unteren Bereich</w:t>
      </w:r>
      <w:r>
        <w:rPr>
          <w:sz w:val="22"/>
          <w:szCs w:val="22"/>
        </w:rPr>
        <w:t xml:space="preserve"> ausgelegt werden können</w:t>
      </w:r>
      <w:r w:rsidRPr="00634843">
        <w:rPr>
          <w:sz w:val="22"/>
          <w:szCs w:val="22"/>
        </w:rPr>
        <w:t>. Reinraumtaugliche Dämpfervarianten kommen dank eines Öls mit NSFH1-Zulassung in der Lebensmittelindustrie zum Ein</w:t>
      </w:r>
      <w:r>
        <w:rPr>
          <w:sz w:val="22"/>
          <w:szCs w:val="22"/>
        </w:rPr>
        <w:t>s</w:t>
      </w:r>
      <w:r w:rsidRPr="00634843">
        <w:rPr>
          <w:sz w:val="22"/>
          <w:szCs w:val="22"/>
        </w:rPr>
        <w:t xml:space="preserve">atz. </w:t>
      </w:r>
      <w:r>
        <w:rPr>
          <w:sz w:val="22"/>
          <w:szCs w:val="22"/>
        </w:rPr>
        <w:t>MAGNUM-</w:t>
      </w:r>
      <w:r w:rsidRPr="00634843">
        <w:rPr>
          <w:sz w:val="22"/>
          <w:szCs w:val="22"/>
        </w:rPr>
        <w:t>Edelstah</w:t>
      </w:r>
      <w:r>
        <w:rPr>
          <w:sz w:val="22"/>
          <w:szCs w:val="22"/>
        </w:rPr>
        <w:t>l</w:t>
      </w:r>
      <w:r w:rsidRPr="00634843">
        <w:rPr>
          <w:sz w:val="22"/>
          <w:szCs w:val="22"/>
        </w:rPr>
        <w:t>varianten finden in aggressiven Umgebungen oder Bereichen Verwendung</w:t>
      </w:r>
      <w:r>
        <w:rPr>
          <w:sz w:val="22"/>
          <w:szCs w:val="22"/>
        </w:rPr>
        <w:t>, in denen die Optik zählt</w:t>
      </w:r>
      <w:r w:rsidRPr="00634843">
        <w:rPr>
          <w:sz w:val="22"/>
          <w:szCs w:val="22"/>
        </w:rPr>
        <w:t>.</w:t>
      </w:r>
      <w:r>
        <w:rPr>
          <w:sz w:val="22"/>
          <w:szCs w:val="22"/>
        </w:rPr>
        <w:t xml:space="preserve"> </w:t>
      </w:r>
      <w:r w:rsidRPr="00634843">
        <w:rPr>
          <w:sz w:val="22"/>
          <w:szCs w:val="22"/>
        </w:rPr>
        <w:t xml:space="preserve">Sonderzubehör wie Bolzenvorlagerungen </w:t>
      </w:r>
      <w:r w:rsidRPr="0050372D">
        <w:rPr>
          <w:sz w:val="22"/>
          <w:szCs w:val="22"/>
        </w:rPr>
        <w:t>rundet die Erweiterung von Einsatzmöglichkeiten ab</w:t>
      </w:r>
      <w:r>
        <w:rPr>
          <w:sz w:val="22"/>
          <w:szCs w:val="22"/>
        </w:rPr>
        <w:t xml:space="preserve">, indem </w:t>
      </w:r>
      <w:r w:rsidRPr="00634843">
        <w:rPr>
          <w:sz w:val="22"/>
          <w:szCs w:val="22"/>
        </w:rPr>
        <w:t>Beaufschlagungen bis zu einem Winkel von 25 Grad bei gleicher Lebensdauer</w:t>
      </w:r>
      <w:r>
        <w:rPr>
          <w:sz w:val="22"/>
          <w:szCs w:val="22"/>
        </w:rPr>
        <w:t xml:space="preserve"> möglich sind</w:t>
      </w:r>
      <w:r w:rsidRPr="00634843">
        <w:rPr>
          <w:sz w:val="22"/>
          <w:szCs w:val="22"/>
        </w:rPr>
        <w:t>. Spezielle PU-Köpfe sorgen für e</w:t>
      </w:r>
      <w:r>
        <w:rPr>
          <w:sz w:val="22"/>
          <w:szCs w:val="22"/>
        </w:rPr>
        <w:t>inen zusätzlichen Schallschutz.</w:t>
      </w:r>
    </w:p>
    <w:p w:rsidR="00B31613" w:rsidRDefault="00B31613" w:rsidP="00634843">
      <w:pPr>
        <w:rPr>
          <w:sz w:val="22"/>
          <w:szCs w:val="22"/>
        </w:rPr>
      </w:pPr>
    </w:p>
    <w:p w:rsidR="00B31613" w:rsidRPr="0050372D" w:rsidRDefault="00B31613" w:rsidP="00534F91">
      <w:pPr>
        <w:rPr>
          <w:sz w:val="22"/>
          <w:szCs w:val="22"/>
        </w:rPr>
      </w:pPr>
      <w:r w:rsidRPr="00634843">
        <w:rPr>
          <w:sz w:val="22"/>
          <w:szCs w:val="22"/>
        </w:rPr>
        <w:t>Konstrukteure profitieren auch bei Klein</w:t>
      </w:r>
      <w:r>
        <w:rPr>
          <w:sz w:val="22"/>
          <w:szCs w:val="22"/>
        </w:rPr>
        <w:t>-</w:t>
      </w:r>
      <w:r w:rsidRPr="00634843">
        <w:rPr>
          <w:sz w:val="22"/>
          <w:szCs w:val="22"/>
        </w:rPr>
        <w:t xml:space="preserve"> und Sicherheitsstoßdämpfern von </w:t>
      </w:r>
      <w:r>
        <w:rPr>
          <w:sz w:val="22"/>
          <w:szCs w:val="22"/>
        </w:rPr>
        <w:t xml:space="preserve">den genannten Vorzügen. </w:t>
      </w:r>
      <w:r w:rsidRPr="0050372D">
        <w:rPr>
          <w:sz w:val="22"/>
          <w:szCs w:val="22"/>
        </w:rPr>
        <w:t xml:space="preserve">Dank </w:t>
      </w:r>
      <w:r>
        <w:rPr>
          <w:sz w:val="22"/>
          <w:szCs w:val="22"/>
        </w:rPr>
        <w:t xml:space="preserve">des einzigartigen </w:t>
      </w:r>
      <w:r w:rsidRPr="0050372D">
        <w:rPr>
          <w:sz w:val="22"/>
          <w:szCs w:val="22"/>
        </w:rPr>
        <w:t>Baukastensystem</w:t>
      </w:r>
      <w:r>
        <w:rPr>
          <w:sz w:val="22"/>
          <w:szCs w:val="22"/>
        </w:rPr>
        <w:t>s</w:t>
      </w:r>
      <w:r w:rsidRPr="0050372D">
        <w:rPr>
          <w:sz w:val="22"/>
          <w:szCs w:val="22"/>
        </w:rPr>
        <w:t xml:space="preserve"> </w:t>
      </w:r>
      <w:r>
        <w:rPr>
          <w:sz w:val="22"/>
          <w:szCs w:val="22"/>
        </w:rPr>
        <w:t xml:space="preserve">in Kombination mit dem Ingenieur-Know-how und der </w:t>
      </w:r>
      <w:r w:rsidRPr="0050372D">
        <w:rPr>
          <w:sz w:val="22"/>
          <w:szCs w:val="22"/>
        </w:rPr>
        <w:t xml:space="preserve">Simulationssoftware </w:t>
      </w:r>
      <w:r>
        <w:rPr>
          <w:sz w:val="22"/>
          <w:szCs w:val="22"/>
        </w:rPr>
        <w:t xml:space="preserve">kann </w:t>
      </w:r>
      <w:r w:rsidRPr="0050372D">
        <w:rPr>
          <w:sz w:val="22"/>
          <w:szCs w:val="22"/>
        </w:rPr>
        <w:t>ACE mit jeder Auslegung für ein größtmögliches Maß an Individualität in der Automati</w:t>
      </w:r>
      <w:r>
        <w:rPr>
          <w:sz w:val="22"/>
          <w:szCs w:val="22"/>
        </w:rPr>
        <w:t>sierung</w:t>
      </w:r>
      <w:r w:rsidRPr="0050372D">
        <w:rPr>
          <w:sz w:val="22"/>
          <w:szCs w:val="22"/>
        </w:rPr>
        <w:t xml:space="preserve"> </w:t>
      </w:r>
      <w:r>
        <w:rPr>
          <w:sz w:val="22"/>
          <w:szCs w:val="22"/>
        </w:rPr>
        <w:t xml:space="preserve">sorgen </w:t>
      </w:r>
      <w:r w:rsidRPr="0050372D">
        <w:rPr>
          <w:sz w:val="22"/>
          <w:szCs w:val="22"/>
        </w:rPr>
        <w:t xml:space="preserve">und </w:t>
      </w:r>
      <w:r>
        <w:rPr>
          <w:sz w:val="22"/>
          <w:szCs w:val="22"/>
        </w:rPr>
        <w:t xml:space="preserve">verwandelt auf Kundenwunsch hochwertige </w:t>
      </w:r>
      <w:r w:rsidRPr="0050372D">
        <w:rPr>
          <w:sz w:val="22"/>
          <w:szCs w:val="22"/>
        </w:rPr>
        <w:t>Standard-</w:t>
      </w:r>
      <w:r>
        <w:rPr>
          <w:sz w:val="22"/>
          <w:szCs w:val="22"/>
        </w:rPr>
        <w:t>Industriestoßd</w:t>
      </w:r>
      <w:r w:rsidRPr="0050372D">
        <w:rPr>
          <w:sz w:val="22"/>
          <w:szCs w:val="22"/>
        </w:rPr>
        <w:t>ämpf</w:t>
      </w:r>
      <w:r>
        <w:rPr>
          <w:sz w:val="22"/>
          <w:szCs w:val="22"/>
        </w:rPr>
        <w:t>er in maßgeschneiderte Lösungen.</w:t>
      </w:r>
    </w:p>
    <w:p w:rsidR="00B31613" w:rsidRPr="00634843" w:rsidRDefault="00B31613" w:rsidP="00634843">
      <w:pPr>
        <w:rPr>
          <w:sz w:val="22"/>
          <w:szCs w:val="22"/>
        </w:rPr>
      </w:pPr>
    </w:p>
    <w:p w:rsidR="00B31613" w:rsidRPr="00534F91" w:rsidRDefault="00B31613" w:rsidP="00634843">
      <w:r>
        <w:t>2</w:t>
      </w:r>
      <w:r w:rsidRPr="00534F91">
        <w:t>.1</w:t>
      </w:r>
      <w:r>
        <w:t>84</w:t>
      </w:r>
      <w:r w:rsidRPr="00534F91">
        <w:t xml:space="preserve"> Zeichen mit Leerzeichen</w:t>
      </w:r>
    </w:p>
    <w:p w:rsidR="00B31613" w:rsidRDefault="00B31613" w:rsidP="00CC425F">
      <w:pPr>
        <w:rPr>
          <w:rFonts w:cs="Arial"/>
          <w:sz w:val="22"/>
          <w:szCs w:val="22"/>
        </w:rPr>
      </w:pPr>
    </w:p>
    <w:p w:rsidR="00B31613" w:rsidRDefault="00B31613" w:rsidP="00534F91">
      <w:pPr>
        <w:rPr>
          <w:rFonts w:cs="Arial"/>
          <w:sz w:val="22"/>
          <w:szCs w:val="22"/>
        </w:rPr>
      </w:pPr>
    </w:p>
    <w:p w:rsidR="00B31613" w:rsidRPr="00A84D91" w:rsidRDefault="00B31613" w:rsidP="00534F91">
      <w:pPr>
        <w:rPr>
          <w:rFonts w:cs="Arial"/>
          <w:sz w:val="22"/>
          <w:szCs w:val="22"/>
          <w:u w:val="single"/>
        </w:rPr>
      </w:pPr>
      <w:r w:rsidRPr="00A84D91">
        <w:rPr>
          <w:rFonts w:cs="Arial"/>
          <w:sz w:val="22"/>
          <w:szCs w:val="22"/>
          <w:u w:val="single"/>
        </w:rPr>
        <w:t>Autor:</w:t>
      </w:r>
    </w:p>
    <w:p w:rsidR="00B31613" w:rsidRDefault="00B31613" w:rsidP="00534F91">
      <w:pPr>
        <w:rPr>
          <w:rFonts w:cs="Arial"/>
          <w:sz w:val="22"/>
          <w:szCs w:val="22"/>
        </w:rPr>
      </w:pPr>
    </w:p>
    <w:p w:rsidR="00B31613" w:rsidRDefault="00B31613" w:rsidP="00534F91">
      <w:pPr>
        <w:rPr>
          <w:rFonts w:cs="Arial"/>
          <w:sz w:val="22"/>
          <w:szCs w:val="22"/>
        </w:rPr>
      </w:pPr>
      <w:r>
        <w:rPr>
          <w:rFonts w:cs="Arial"/>
          <w:sz w:val="22"/>
          <w:szCs w:val="22"/>
        </w:rPr>
        <w:t>Robert Timmerberg</w:t>
      </w:r>
      <w:r w:rsidRPr="00E16472">
        <w:rPr>
          <w:rFonts w:cs="Arial"/>
          <w:sz w:val="22"/>
          <w:szCs w:val="22"/>
        </w:rPr>
        <w:t xml:space="preserve"> M. A., Fachjournalist, plus2 GmbH, </w:t>
      </w:r>
      <w:r>
        <w:rPr>
          <w:rFonts w:cs="Arial"/>
          <w:sz w:val="22"/>
          <w:szCs w:val="22"/>
        </w:rPr>
        <w:t>Düsseldorf</w:t>
      </w:r>
    </w:p>
    <w:p w:rsidR="00B31613" w:rsidRDefault="00B31613" w:rsidP="00534F91">
      <w:pPr>
        <w:rPr>
          <w:rFonts w:cs="Arial"/>
          <w:sz w:val="22"/>
          <w:szCs w:val="22"/>
        </w:rPr>
      </w:pPr>
    </w:p>
    <w:p w:rsidR="00B31613" w:rsidRPr="00E16472" w:rsidRDefault="00B31613" w:rsidP="00534F91">
      <w:pPr>
        <w:rPr>
          <w:rFonts w:cs="Arial"/>
          <w:sz w:val="22"/>
          <w:szCs w:val="22"/>
        </w:rPr>
      </w:pPr>
    </w:p>
    <w:p w:rsidR="00B31613" w:rsidRDefault="00B31613" w:rsidP="00534F91">
      <w:pPr>
        <w:autoSpaceDE w:val="0"/>
        <w:autoSpaceDN w:val="0"/>
        <w:adjustRightInd w:val="0"/>
        <w:rPr>
          <w:rFonts w:ascii="Arial-BoldMT" w:eastAsia="MS Mincho" w:hAnsi="Arial-BoldMT" w:cs="Arial-BoldMT"/>
          <w:b/>
          <w:bCs/>
          <w:sz w:val="22"/>
          <w:szCs w:val="22"/>
          <w:lang w:eastAsia="ja-JP"/>
        </w:rPr>
      </w:pPr>
      <w:r>
        <w:rPr>
          <w:rFonts w:ascii="Arial-BoldMT" w:eastAsia="MS Mincho" w:hAnsi="Arial-BoldMT" w:cs="Arial-BoldMT"/>
          <w:b/>
          <w:bCs/>
          <w:sz w:val="22"/>
          <w:szCs w:val="22"/>
          <w:lang w:eastAsia="ja-JP"/>
        </w:rPr>
        <w:t>Messehinweis</w:t>
      </w:r>
    </w:p>
    <w:p w:rsidR="00B31613" w:rsidRDefault="00B31613" w:rsidP="00534F91">
      <w:pPr>
        <w:autoSpaceDE w:val="0"/>
        <w:autoSpaceDN w:val="0"/>
        <w:adjustRightInd w:val="0"/>
        <w:rPr>
          <w:rFonts w:ascii="ArialMT" w:eastAsia="MS Mincho" w:hAnsi="ArialMT" w:cs="ArialMT"/>
          <w:sz w:val="22"/>
          <w:szCs w:val="22"/>
          <w:lang w:eastAsia="ja-JP"/>
        </w:rPr>
      </w:pPr>
    </w:p>
    <w:p w:rsidR="00B31613" w:rsidRDefault="00B31613" w:rsidP="00534F91">
      <w:pPr>
        <w:autoSpaceDE w:val="0"/>
        <w:autoSpaceDN w:val="0"/>
        <w:adjustRightInd w:val="0"/>
        <w:rPr>
          <w:rFonts w:ascii="ArialMT" w:eastAsia="MS Mincho" w:hAnsi="ArialMT" w:cs="ArialMT"/>
          <w:sz w:val="22"/>
          <w:szCs w:val="22"/>
          <w:lang w:eastAsia="ja-JP"/>
        </w:rPr>
      </w:pPr>
      <w:r>
        <w:rPr>
          <w:rFonts w:ascii="ArialMT" w:eastAsia="MS Mincho" w:hAnsi="ArialMT" w:cs="ArialMT"/>
          <w:sz w:val="22"/>
          <w:szCs w:val="22"/>
          <w:lang w:eastAsia="ja-JP"/>
        </w:rPr>
        <w:t>ACE Stoßdämpfer GmbH in Halle 1 – Stand 1311 auf der 39. Motek, Internationale</w:t>
      </w:r>
    </w:p>
    <w:p w:rsidR="00B31613" w:rsidRDefault="00B31613" w:rsidP="00534F91">
      <w:pPr>
        <w:autoSpaceDE w:val="0"/>
        <w:autoSpaceDN w:val="0"/>
        <w:adjustRightInd w:val="0"/>
        <w:rPr>
          <w:rFonts w:ascii="ArialMT" w:eastAsia="MS Mincho" w:hAnsi="ArialMT" w:cs="ArialMT"/>
          <w:sz w:val="22"/>
          <w:szCs w:val="22"/>
          <w:lang w:eastAsia="ja-JP"/>
        </w:rPr>
      </w:pPr>
      <w:r>
        <w:rPr>
          <w:rFonts w:ascii="ArialMT" w:eastAsia="MS Mincho" w:hAnsi="ArialMT" w:cs="ArialMT"/>
          <w:sz w:val="22"/>
          <w:szCs w:val="22"/>
          <w:lang w:eastAsia="ja-JP"/>
        </w:rPr>
        <w:t>Fachmesse für Produktions- und Montageautomatisierung, vom 5. bis 8. Oktober 2021,</w:t>
      </w:r>
    </w:p>
    <w:p w:rsidR="00B31613" w:rsidRDefault="00B31613" w:rsidP="00534F91">
      <w:pPr>
        <w:rPr>
          <w:rFonts w:cs="Arial"/>
          <w:sz w:val="22"/>
          <w:szCs w:val="22"/>
        </w:rPr>
      </w:pPr>
      <w:r>
        <w:rPr>
          <w:rFonts w:ascii="ArialMT" w:eastAsia="MS Mincho" w:hAnsi="ArialMT" w:cs="ArialMT"/>
          <w:sz w:val="22"/>
          <w:szCs w:val="22"/>
          <w:lang w:eastAsia="ja-JP"/>
        </w:rPr>
        <w:t>Stuttgart, Deutschland.</w:t>
      </w:r>
    </w:p>
    <w:p w:rsidR="00B31613" w:rsidRPr="00534F91" w:rsidRDefault="00B31613" w:rsidP="00534F91">
      <w:pPr>
        <w:rPr>
          <w:rFonts w:cs="Arial"/>
          <w:sz w:val="22"/>
          <w:szCs w:val="22"/>
        </w:rPr>
      </w:pPr>
      <w:r>
        <w:rPr>
          <w:rFonts w:cs="Arial"/>
          <w:b/>
          <w:sz w:val="22"/>
          <w:szCs w:val="22"/>
        </w:rPr>
        <w:br w:type="column"/>
      </w:r>
    </w:p>
    <w:p w:rsidR="00B31613" w:rsidRDefault="00B31613" w:rsidP="00534F91">
      <w:pPr>
        <w:rPr>
          <w:rFonts w:cs="Arial"/>
          <w:sz w:val="22"/>
          <w:szCs w:val="22"/>
        </w:rPr>
      </w:pPr>
    </w:p>
    <w:p w:rsidR="00B31613" w:rsidRPr="00250B5E" w:rsidRDefault="00B31613" w:rsidP="00534F91">
      <w:pPr>
        <w:rPr>
          <w:rFonts w:cs="Arial"/>
          <w:sz w:val="22"/>
          <w:szCs w:val="22"/>
        </w:rPr>
      </w:pPr>
    </w:p>
    <w:p w:rsidR="00B31613" w:rsidRPr="00E16472" w:rsidRDefault="00B31613" w:rsidP="00534F91">
      <w:pPr>
        <w:rPr>
          <w:rFonts w:cs="Arial"/>
          <w:b/>
          <w:sz w:val="22"/>
          <w:szCs w:val="22"/>
        </w:rPr>
      </w:pPr>
      <w:r w:rsidRPr="00E16472">
        <w:rPr>
          <w:rFonts w:cs="Arial"/>
          <w:b/>
          <w:sz w:val="22"/>
          <w:szCs w:val="22"/>
        </w:rPr>
        <w:t>Bilder und Bildunterschriften</w:t>
      </w:r>
    </w:p>
    <w:p w:rsidR="00B31613" w:rsidRDefault="00B31613" w:rsidP="00250B5E">
      <w:pPr>
        <w:autoSpaceDE w:val="0"/>
        <w:autoSpaceDN w:val="0"/>
        <w:adjustRightInd w:val="0"/>
        <w:rPr>
          <w:sz w:val="22"/>
          <w:szCs w:val="22"/>
        </w:rPr>
      </w:pPr>
    </w:p>
    <w:p w:rsidR="00B31613" w:rsidRDefault="00B31613" w:rsidP="00250B5E">
      <w:pPr>
        <w:autoSpaceDE w:val="0"/>
        <w:autoSpaceDN w:val="0"/>
        <w:adjustRightInd w:val="0"/>
        <w:rPr>
          <w:rFonts w:cs="Arial"/>
          <w:sz w:val="22"/>
          <w:szCs w:val="22"/>
          <w:u w:val="single"/>
        </w:rPr>
      </w:pPr>
      <w:r w:rsidRPr="005E7412">
        <w:rPr>
          <w:rFonts w:cs="Arial"/>
          <w:sz w:val="22"/>
          <w:szCs w:val="22"/>
          <w:u w:val="single"/>
        </w:rPr>
        <w:t>Bild 4 ACE Industriestoßdämpfer.JPG</w:t>
      </w:r>
    </w:p>
    <w:p w:rsidR="00B31613" w:rsidRPr="005E7412" w:rsidRDefault="00B31613" w:rsidP="00250B5E">
      <w:pPr>
        <w:autoSpaceDE w:val="0"/>
        <w:autoSpaceDN w:val="0"/>
        <w:adjustRightInd w:val="0"/>
        <w:rPr>
          <w:rFonts w:cs="Arial"/>
          <w:sz w:val="22"/>
          <w:szCs w:val="22"/>
          <w:u w:val="single"/>
        </w:rPr>
      </w:pPr>
    </w:p>
    <w:p w:rsidR="00B31613" w:rsidRPr="00C15682" w:rsidRDefault="00B31613" w:rsidP="00250B5E">
      <w:pPr>
        <w:autoSpaceDE w:val="0"/>
        <w:autoSpaceDN w:val="0"/>
        <w:adjustRightInd w:val="0"/>
        <w:rPr>
          <w:rFonts w:cs="Arial"/>
          <w:sz w:val="22"/>
          <w:szCs w:val="22"/>
        </w:rPr>
      </w:pPr>
      <w:r w:rsidRPr="001D6417">
        <w:rPr>
          <w:rFonts w:cs="Arial"/>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212.25pt">
            <v:imagedata r:id="rId7" o:title=""/>
          </v:shape>
        </w:pict>
      </w:r>
    </w:p>
    <w:p w:rsidR="00B31613" w:rsidRDefault="00B31613" w:rsidP="00250B5E">
      <w:pPr>
        <w:autoSpaceDE w:val="0"/>
        <w:autoSpaceDN w:val="0"/>
        <w:adjustRightInd w:val="0"/>
        <w:rPr>
          <w:rFonts w:cs="Arial"/>
          <w:sz w:val="22"/>
          <w:szCs w:val="22"/>
        </w:rPr>
      </w:pPr>
    </w:p>
    <w:p w:rsidR="00B31613" w:rsidRPr="00A870B8" w:rsidRDefault="00B31613" w:rsidP="00250B5E">
      <w:pPr>
        <w:autoSpaceDE w:val="0"/>
        <w:autoSpaceDN w:val="0"/>
        <w:adjustRightInd w:val="0"/>
        <w:rPr>
          <w:rFonts w:cs="Arial"/>
          <w:b/>
          <w:bCs/>
          <w:sz w:val="22"/>
          <w:szCs w:val="22"/>
        </w:rPr>
      </w:pPr>
      <w:r>
        <w:rPr>
          <w:rFonts w:cs="Arial"/>
          <w:b/>
          <w:sz w:val="22"/>
          <w:szCs w:val="22"/>
        </w:rPr>
        <w:t xml:space="preserve">Selbsteinstellende </w:t>
      </w:r>
      <w:r w:rsidRPr="00A870B8">
        <w:rPr>
          <w:rFonts w:cs="Arial"/>
          <w:b/>
          <w:sz w:val="22"/>
          <w:szCs w:val="22"/>
        </w:rPr>
        <w:t>MAGNUM-Dämpfer der Produktfamilie MC33V4A-MC64V4A</w:t>
      </w:r>
      <w:r w:rsidRPr="00A870B8">
        <w:rPr>
          <w:b/>
          <w:bCs/>
          <w:sz w:val="22"/>
        </w:rPr>
        <w:t xml:space="preserve"> aus Edelstahl </w:t>
      </w:r>
      <w:r>
        <w:rPr>
          <w:b/>
          <w:bCs/>
          <w:sz w:val="22"/>
        </w:rPr>
        <w:t xml:space="preserve">von ACE sind </w:t>
      </w:r>
      <w:r w:rsidRPr="00A870B8">
        <w:rPr>
          <w:b/>
          <w:bCs/>
          <w:sz w:val="22"/>
        </w:rPr>
        <w:t>in den Gewindegrößen M33x1,5 bis M64x2 bei Dämpfungshüben bis 100 mm verfügbar</w:t>
      </w:r>
      <w:r>
        <w:rPr>
          <w:b/>
          <w:bCs/>
          <w:sz w:val="22"/>
        </w:rPr>
        <w:t xml:space="preserve"> und</w:t>
      </w:r>
      <w:r w:rsidRPr="00A870B8">
        <w:rPr>
          <w:b/>
          <w:bCs/>
          <w:sz w:val="22"/>
        </w:rPr>
        <w:t xml:space="preserve"> finden vor allem Gebrauch in der Lebensmitt</w:t>
      </w:r>
      <w:r>
        <w:rPr>
          <w:b/>
          <w:bCs/>
          <w:sz w:val="22"/>
        </w:rPr>
        <w:t>el-, Medizin-, Elektro- und Off</w:t>
      </w:r>
      <w:r w:rsidRPr="00A870B8">
        <w:rPr>
          <w:b/>
          <w:bCs/>
          <w:sz w:val="22"/>
        </w:rPr>
        <w:t>shore-Industrie</w:t>
      </w:r>
    </w:p>
    <w:p w:rsidR="00B31613" w:rsidRDefault="00B31613" w:rsidP="00250B5E">
      <w:pPr>
        <w:autoSpaceDE w:val="0"/>
        <w:autoSpaceDN w:val="0"/>
        <w:adjustRightInd w:val="0"/>
        <w:rPr>
          <w:sz w:val="22"/>
          <w:szCs w:val="22"/>
        </w:rPr>
      </w:pPr>
    </w:p>
    <w:p w:rsidR="00B31613" w:rsidRPr="00B00F30" w:rsidRDefault="00B31613" w:rsidP="00534F91">
      <w:pPr>
        <w:autoSpaceDE w:val="0"/>
        <w:autoSpaceDN w:val="0"/>
        <w:adjustRightInd w:val="0"/>
        <w:rPr>
          <w:sz w:val="22"/>
          <w:szCs w:val="22"/>
        </w:rPr>
      </w:pPr>
    </w:p>
    <w:p w:rsidR="00B31613" w:rsidRPr="001B4385" w:rsidRDefault="00B31613" w:rsidP="00534F91">
      <w:pPr>
        <w:autoSpaceDE w:val="0"/>
        <w:autoSpaceDN w:val="0"/>
        <w:adjustRightInd w:val="0"/>
        <w:rPr>
          <w:rFonts w:cs="Arial"/>
          <w:sz w:val="22"/>
          <w:szCs w:val="22"/>
          <w:u w:val="single"/>
        </w:rPr>
      </w:pPr>
      <w:r>
        <w:rPr>
          <w:rFonts w:cs="Arial"/>
          <w:sz w:val="22"/>
          <w:szCs w:val="22"/>
          <w:u w:val="single"/>
        </w:rPr>
        <w:t>Bild 3</w:t>
      </w:r>
      <w:r w:rsidRPr="001B4385">
        <w:rPr>
          <w:rFonts w:cs="Arial"/>
          <w:sz w:val="22"/>
          <w:szCs w:val="22"/>
          <w:u w:val="single"/>
        </w:rPr>
        <w:t xml:space="preserve"> ACE Stoßdä</w:t>
      </w:r>
      <w:r>
        <w:rPr>
          <w:rFonts w:cs="Arial"/>
          <w:sz w:val="22"/>
          <w:szCs w:val="22"/>
          <w:u w:val="single"/>
        </w:rPr>
        <w:t>mpfer GmbH Tuning in der Praxis</w:t>
      </w:r>
      <w:r w:rsidRPr="001B4385">
        <w:rPr>
          <w:rFonts w:cs="Arial"/>
          <w:sz w:val="22"/>
          <w:szCs w:val="22"/>
          <w:u w:val="single"/>
        </w:rPr>
        <w:t>.jpg</w:t>
      </w:r>
    </w:p>
    <w:p w:rsidR="00B31613" w:rsidRDefault="00B31613" w:rsidP="00534F91">
      <w:pPr>
        <w:autoSpaceDE w:val="0"/>
        <w:autoSpaceDN w:val="0"/>
        <w:adjustRightInd w:val="0"/>
        <w:rPr>
          <w:rFonts w:cs="Arial"/>
          <w:sz w:val="22"/>
          <w:szCs w:val="22"/>
        </w:rPr>
      </w:pPr>
    </w:p>
    <w:p w:rsidR="00B31613" w:rsidRDefault="00B31613" w:rsidP="00534F91">
      <w:pPr>
        <w:autoSpaceDE w:val="0"/>
        <w:autoSpaceDN w:val="0"/>
        <w:adjustRightInd w:val="0"/>
        <w:rPr>
          <w:rFonts w:cs="Arial"/>
          <w:sz w:val="22"/>
          <w:szCs w:val="22"/>
        </w:rPr>
      </w:pPr>
      <w:r w:rsidRPr="001D6417">
        <w:rPr>
          <w:rFonts w:cs="Arial"/>
        </w:rPr>
        <w:pict>
          <v:shape id="_x0000_i1026" type="#_x0000_t75" style="width:345.75pt;height:198pt">
            <v:imagedata r:id="rId8" o:title=""/>
          </v:shape>
        </w:pict>
      </w:r>
    </w:p>
    <w:p w:rsidR="00B31613" w:rsidRDefault="00B31613" w:rsidP="00534F91">
      <w:pPr>
        <w:autoSpaceDE w:val="0"/>
        <w:autoSpaceDN w:val="0"/>
        <w:adjustRightInd w:val="0"/>
        <w:rPr>
          <w:rFonts w:cs="Arial"/>
          <w:sz w:val="22"/>
          <w:szCs w:val="22"/>
        </w:rPr>
      </w:pPr>
    </w:p>
    <w:p w:rsidR="00B31613" w:rsidRPr="00B66CE0" w:rsidRDefault="00B31613" w:rsidP="00534F91">
      <w:pPr>
        <w:autoSpaceDE w:val="0"/>
        <w:autoSpaceDN w:val="0"/>
        <w:adjustRightInd w:val="0"/>
        <w:rPr>
          <w:b/>
          <w:sz w:val="22"/>
          <w:szCs w:val="22"/>
        </w:rPr>
      </w:pPr>
      <w:r w:rsidRPr="00B66CE0">
        <w:rPr>
          <w:rFonts w:cs="Arial"/>
          <w:b/>
          <w:sz w:val="22"/>
          <w:szCs w:val="22"/>
        </w:rPr>
        <w:t xml:space="preserve">In Simulationen am innen liegenden Dichtungspaket und der Druckhülse von </w:t>
      </w:r>
      <w:r w:rsidRPr="00B66CE0">
        <w:rPr>
          <w:b/>
          <w:sz w:val="22"/>
          <w:szCs w:val="22"/>
        </w:rPr>
        <w:t>Industriestoßdämpfern werden bei ACE individuelle Modifikationen sowie hochwertige und kundenspezifische Lösungen mit dem gewissen Extra bei der Leistung erzielt</w:t>
      </w:r>
    </w:p>
    <w:p w:rsidR="00B31613" w:rsidRDefault="00B31613" w:rsidP="00534F91">
      <w:pPr>
        <w:autoSpaceDE w:val="0"/>
        <w:autoSpaceDN w:val="0"/>
        <w:adjustRightInd w:val="0"/>
        <w:rPr>
          <w:sz w:val="22"/>
          <w:szCs w:val="22"/>
        </w:rPr>
      </w:pPr>
      <w:r>
        <w:rPr>
          <w:sz w:val="22"/>
          <w:szCs w:val="22"/>
        </w:rPr>
        <w:br w:type="column"/>
      </w:r>
    </w:p>
    <w:p w:rsidR="00B31613" w:rsidRDefault="00B31613" w:rsidP="00534F91">
      <w:pPr>
        <w:autoSpaceDE w:val="0"/>
        <w:autoSpaceDN w:val="0"/>
        <w:adjustRightInd w:val="0"/>
        <w:rPr>
          <w:sz w:val="22"/>
          <w:szCs w:val="22"/>
        </w:rPr>
      </w:pPr>
    </w:p>
    <w:p w:rsidR="00B31613" w:rsidRDefault="00B31613" w:rsidP="00534F91">
      <w:pPr>
        <w:autoSpaceDE w:val="0"/>
        <w:autoSpaceDN w:val="0"/>
        <w:adjustRightInd w:val="0"/>
        <w:rPr>
          <w:sz w:val="22"/>
          <w:szCs w:val="22"/>
        </w:rPr>
      </w:pPr>
    </w:p>
    <w:p w:rsidR="00B31613" w:rsidRDefault="00B31613" w:rsidP="00534F91">
      <w:pPr>
        <w:autoSpaceDE w:val="0"/>
        <w:autoSpaceDN w:val="0"/>
        <w:adjustRightInd w:val="0"/>
        <w:rPr>
          <w:sz w:val="22"/>
          <w:szCs w:val="22"/>
        </w:rPr>
      </w:pPr>
    </w:p>
    <w:p w:rsidR="00B31613" w:rsidRPr="00083EEC" w:rsidRDefault="00B31613" w:rsidP="00534F91">
      <w:pPr>
        <w:rPr>
          <w:rFonts w:cs="Arial"/>
          <w:b/>
          <w:sz w:val="22"/>
          <w:szCs w:val="22"/>
        </w:rPr>
      </w:pPr>
      <w:r w:rsidRPr="00083EEC">
        <w:rPr>
          <w:rFonts w:cs="Arial"/>
          <w:b/>
          <w:sz w:val="22"/>
          <w:szCs w:val="22"/>
        </w:rPr>
        <w:t>Bildnachweise</w:t>
      </w:r>
    </w:p>
    <w:p w:rsidR="00B31613" w:rsidRDefault="00B31613" w:rsidP="00534F91">
      <w:pPr>
        <w:autoSpaceDE w:val="0"/>
        <w:autoSpaceDN w:val="0"/>
        <w:adjustRightInd w:val="0"/>
        <w:rPr>
          <w:rFonts w:eastAsia="MS Mincho" w:cs="Arial"/>
          <w:bCs/>
          <w:sz w:val="22"/>
          <w:szCs w:val="22"/>
          <w:lang w:eastAsia="ja-JP"/>
        </w:rPr>
      </w:pPr>
      <w:r w:rsidRPr="00083EEC">
        <w:rPr>
          <w:rFonts w:eastAsia="MS Mincho" w:cs="Arial"/>
          <w:bCs/>
          <w:sz w:val="22"/>
          <w:szCs w:val="22"/>
          <w:lang w:eastAsia="ja-JP"/>
        </w:rPr>
        <w:t>ACE Stoßdämpfer GmbH</w:t>
      </w:r>
    </w:p>
    <w:p w:rsidR="00B31613" w:rsidRDefault="00B31613" w:rsidP="00534F91">
      <w:pPr>
        <w:rPr>
          <w:rFonts w:cs="Arial"/>
          <w:sz w:val="22"/>
          <w:szCs w:val="22"/>
        </w:rPr>
      </w:pPr>
    </w:p>
    <w:p w:rsidR="00B31613" w:rsidRDefault="00B31613" w:rsidP="00534F91">
      <w:pPr>
        <w:rPr>
          <w:rFonts w:cs="Arial"/>
          <w:sz w:val="22"/>
          <w:szCs w:val="22"/>
        </w:rPr>
      </w:pPr>
    </w:p>
    <w:p w:rsidR="00B31613" w:rsidRDefault="00B31613" w:rsidP="00534F91">
      <w:pPr>
        <w:rPr>
          <w:rFonts w:cs="Arial"/>
          <w:b/>
          <w:sz w:val="22"/>
          <w:szCs w:val="22"/>
        </w:rPr>
      </w:pPr>
      <w:r>
        <w:rPr>
          <w:rFonts w:cs="Arial"/>
          <w:b/>
          <w:sz w:val="22"/>
          <w:szCs w:val="22"/>
        </w:rPr>
        <w:t xml:space="preserve">Weiterführende </w:t>
      </w:r>
      <w:r w:rsidRPr="008222A1">
        <w:rPr>
          <w:rFonts w:cs="Arial"/>
          <w:b/>
          <w:sz w:val="22"/>
          <w:szCs w:val="22"/>
        </w:rPr>
        <w:t>Links</w:t>
      </w:r>
    </w:p>
    <w:p w:rsidR="00B31613" w:rsidRPr="00632E5B" w:rsidRDefault="00B31613" w:rsidP="00534F91">
      <w:pPr>
        <w:rPr>
          <w:rFonts w:cs="Arial"/>
          <w:sz w:val="22"/>
          <w:szCs w:val="22"/>
        </w:rPr>
      </w:pPr>
    </w:p>
    <w:p w:rsidR="00B31613" w:rsidRPr="00632E5B" w:rsidRDefault="00B31613" w:rsidP="00534F91">
      <w:pPr>
        <w:rPr>
          <w:rFonts w:cs="Arial"/>
          <w:sz w:val="22"/>
          <w:szCs w:val="22"/>
        </w:rPr>
      </w:pPr>
      <w:hyperlink r:id="rId9" w:history="1">
        <w:r w:rsidRPr="00632E5B">
          <w:rPr>
            <w:rStyle w:val="Hyperlink"/>
            <w:rFonts w:cs="Arial"/>
            <w:sz w:val="22"/>
            <w:szCs w:val="22"/>
          </w:rPr>
          <w:t>https://www.ace-ace.de/de/produkte/daempfungstechnik/industriestossdaempfer/mc33-v4a-bis-mc64-v4a.html</w:t>
        </w:r>
      </w:hyperlink>
    </w:p>
    <w:p w:rsidR="00B31613" w:rsidRPr="00632E5B" w:rsidRDefault="00B31613" w:rsidP="00534F91">
      <w:pPr>
        <w:rPr>
          <w:rFonts w:cs="Arial"/>
          <w:sz w:val="22"/>
          <w:szCs w:val="22"/>
        </w:rPr>
      </w:pPr>
    </w:p>
    <w:p w:rsidR="00B31613" w:rsidRPr="00632E5B" w:rsidRDefault="00B31613" w:rsidP="00534F91">
      <w:pPr>
        <w:rPr>
          <w:rFonts w:cs="Arial"/>
          <w:sz w:val="22"/>
          <w:szCs w:val="22"/>
        </w:rPr>
      </w:pPr>
      <w:hyperlink r:id="rId10" w:history="1">
        <w:r w:rsidRPr="00632E5B">
          <w:rPr>
            <w:rStyle w:val="Hyperlink"/>
            <w:rFonts w:cs="Arial"/>
            <w:sz w:val="22"/>
            <w:szCs w:val="22"/>
          </w:rPr>
          <w:t>https://www.ace-ace.de/de/berechnungen/daempfungstechnik/online-berechnung.html</w:t>
        </w:r>
      </w:hyperlink>
    </w:p>
    <w:p w:rsidR="00B31613" w:rsidRPr="00632E5B" w:rsidRDefault="00B31613" w:rsidP="00534F91">
      <w:pPr>
        <w:rPr>
          <w:sz w:val="22"/>
          <w:szCs w:val="22"/>
        </w:rPr>
      </w:pPr>
    </w:p>
    <w:p w:rsidR="00B31613" w:rsidRPr="00632E5B" w:rsidRDefault="00B31613" w:rsidP="00534F91">
      <w:pPr>
        <w:rPr>
          <w:rFonts w:cs="Arial"/>
          <w:sz w:val="22"/>
          <w:szCs w:val="22"/>
        </w:rPr>
      </w:pPr>
      <w:hyperlink r:id="rId11" w:history="1">
        <w:r w:rsidRPr="00632E5B">
          <w:rPr>
            <w:rStyle w:val="Hyperlink"/>
            <w:rFonts w:cs="Arial"/>
            <w:sz w:val="22"/>
            <w:szCs w:val="22"/>
          </w:rPr>
          <w:t>https://www.ace-ace.de/de/produkte/daempfungstechnik/kleinstossdaempfer/sc190-bis-sc925.html</w:t>
        </w:r>
      </w:hyperlink>
    </w:p>
    <w:p w:rsidR="00B31613" w:rsidRPr="00632E5B" w:rsidRDefault="00B31613" w:rsidP="00534F91">
      <w:pPr>
        <w:rPr>
          <w:rFonts w:cs="Arial"/>
          <w:sz w:val="22"/>
          <w:szCs w:val="22"/>
        </w:rPr>
      </w:pPr>
    </w:p>
    <w:p w:rsidR="00B31613" w:rsidRPr="00632E5B" w:rsidRDefault="00B31613" w:rsidP="00534F91">
      <w:pPr>
        <w:rPr>
          <w:rFonts w:cs="Arial"/>
          <w:sz w:val="22"/>
          <w:szCs w:val="22"/>
        </w:rPr>
      </w:pPr>
      <w:hyperlink r:id="rId12" w:history="1">
        <w:r w:rsidRPr="00632E5B">
          <w:rPr>
            <w:rStyle w:val="Hyperlink"/>
            <w:rFonts w:cs="Arial"/>
            <w:sz w:val="22"/>
            <w:szCs w:val="22"/>
          </w:rPr>
          <w:t>www.youtube.com/user/acecontrolsglobal/videos</w:t>
        </w:r>
      </w:hyperlink>
    </w:p>
    <w:p w:rsidR="00B31613" w:rsidRPr="00632E5B" w:rsidRDefault="00B31613" w:rsidP="00534F91">
      <w:pPr>
        <w:rPr>
          <w:sz w:val="22"/>
          <w:szCs w:val="22"/>
        </w:rPr>
      </w:pPr>
    </w:p>
    <w:p w:rsidR="00B31613" w:rsidRDefault="00B31613" w:rsidP="00534F91">
      <w:pPr>
        <w:rPr>
          <w:sz w:val="22"/>
          <w:szCs w:val="22"/>
        </w:rPr>
      </w:pPr>
    </w:p>
    <w:p w:rsidR="00B31613" w:rsidRDefault="00B31613" w:rsidP="00534F91">
      <w:pPr>
        <w:rPr>
          <w:sz w:val="22"/>
          <w:szCs w:val="22"/>
        </w:rPr>
      </w:pPr>
    </w:p>
    <w:p w:rsidR="00B31613" w:rsidRDefault="00B31613" w:rsidP="00534F91">
      <w:pPr>
        <w:rPr>
          <w:sz w:val="22"/>
          <w:szCs w:val="22"/>
        </w:rPr>
      </w:pPr>
    </w:p>
    <w:p w:rsidR="00B31613" w:rsidRDefault="00B31613" w:rsidP="00534F91">
      <w:pPr>
        <w:rPr>
          <w:sz w:val="22"/>
          <w:szCs w:val="22"/>
        </w:rPr>
      </w:pPr>
    </w:p>
    <w:p w:rsidR="00B31613" w:rsidRDefault="00B31613" w:rsidP="00534F91">
      <w:pPr>
        <w:rPr>
          <w:sz w:val="22"/>
          <w:szCs w:val="22"/>
        </w:rPr>
      </w:pPr>
    </w:p>
    <w:p w:rsidR="00B31613" w:rsidRDefault="00B31613" w:rsidP="00534F91">
      <w:pPr>
        <w:rPr>
          <w:sz w:val="22"/>
          <w:szCs w:val="22"/>
        </w:rPr>
      </w:pPr>
    </w:p>
    <w:p w:rsidR="00B31613" w:rsidRDefault="00B31613" w:rsidP="00534F91">
      <w:pPr>
        <w:rPr>
          <w:sz w:val="22"/>
          <w:szCs w:val="22"/>
        </w:rPr>
      </w:pPr>
    </w:p>
    <w:p w:rsidR="00B31613" w:rsidRDefault="00B31613" w:rsidP="00534F91">
      <w:pPr>
        <w:rPr>
          <w:sz w:val="22"/>
          <w:szCs w:val="22"/>
        </w:rPr>
      </w:pPr>
    </w:p>
    <w:p w:rsidR="00B31613" w:rsidRDefault="00B31613" w:rsidP="00534F91">
      <w:pPr>
        <w:rPr>
          <w:sz w:val="22"/>
          <w:szCs w:val="22"/>
        </w:rPr>
      </w:pPr>
    </w:p>
    <w:p w:rsidR="00B31613" w:rsidRDefault="00B31613" w:rsidP="00534F91">
      <w:pPr>
        <w:rPr>
          <w:sz w:val="22"/>
          <w:szCs w:val="22"/>
        </w:rPr>
      </w:pPr>
    </w:p>
    <w:p w:rsidR="00B31613" w:rsidRDefault="00B31613" w:rsidP="00534F91">
      <w:pPr>
        <w:rPr>
          <w:sz w:val="22"/>
          <w:szCs w:val="22"/>
        </w:rPr>
      </w:pPr>
    </w:p>
    <w:p w:rsidR="00B31613" w:rsidRPr="00632E5B" w:rsidRDefault="00B31613" w:rsidP="00534F91">
      <w:pPr>
        <w:rPr>
          <w:sz w:val="22"/>
          <w:szCs w:val="22"/>
        </w:rPr>
      </w:pPr>
    </w:p>
    <w:p w:rsidR="00B31613" w:rsidRPr="00F670FE" w:rsidRDefault="00B31613" w:rsidP="00534F91">
      <w:pPr>
        <w:rPr>
          <w:sz w:val="22"/>
          <w:szCs w:val="22"/>
        </w:rPr>
      </w:pPr>
      <w:r w:rsidRPr="00E968FE">
        <w:rPr>
          <w:b/>
          <w:sz w:val="22"/>
        </w:rPr>
        <w:t>Ihr</w:t>
      </w:r>
      <w:r>
        <w:rPr>
          <w:b/>
          <w:sz w:val="22"/>
        </w:rPr>
        <w:t>e</w:t>
      </w:r>
      <w:r w:rsidRPr="00E968FE">
        <w:rPr>
          <w:b/>
          <w:sz w:val="22"/>
        </w:rPr>
        <w:t xml:space="preserve"> Kontakt</w:t>
      </w:r>
      <w:r>
        <w:rPr>
          <w:b/>
          <w:sz w:val="22"/>
        </w:rPr>
        <w:t>e</w:t>
      </w:r>
    </w:p>
    <w:p w:rsidR="00B31613" w:rsidRPr="00083EEC" w:rsidRDefault="00B31613" w:rsidP="00534F91">
      <w:pPr>
        <w:rPr>
          <w:rFonts w:cs="Arial"/>
          <w:sz w:val="22"/>
          <w:szCs w:val="22"/>
        </w:rPr>
      </w:pPr>
    </w:p>
    <w:p w:rsidR="00B31613" w:rsidRPr="00A61E34" w:rsidRDefault="00B31613" w:rsidP="00534F91">
      <w:pPr>
        <w:pStyle w:val="Heading2"/>
        <w:tabs>
          <w:tab w:val="left" w:pos="4536"/>
        </w:tabs>
        <w:rPr>
          <w:iCs/>
          <w:color w:val="000000"/>
          <w:sz w:val="22"/>
          <w:szCs w:val="24"/>
        </w:rPr>
      </w:pPr>
      <w:r w:rsidRPr="00A61E34">
        <w:rPr>
          <w:iCs/>
          <w:color w:val="000000"/>
          <w:sz w:val="22"/>
          <w:szCs w:val="24"/>
        </w:rPr>
        <w:t>ACE Stoßdämpfer GmbH</w:t>
      </w:r>
    </w:p>
    <w:p w:rsidR="00B31613" w:rsidRPr="00A61E34" w:rsidRDefault="00B31613" w:rsidP="00534F91">
      <w:pPr>
        <w:tabs>
          <w:tab w:val="left" w:pos="4536"/>
        </w:tabs>
        <w:ind w:left="4395" w:hanging="4395"/>
        <w:rPr>
          <w:color w:val="000000"/>
          <w:sz w:val="22"/>
          <w:szCs w:val="22"/>
        </w:rPr>
      </w:pPr>
      <w:r w:rsidRPr="00A61E34">
        <w:rPr>
          <w:sz w:val="22"/>
          <w:szCs w:val="22"/>
        </w:rPr>
        <w:t>Albert-Einstein-Str. 15</w:t>
      </w:r>
    </w:p>
    <w:p w:rsidR="00B31613" w:rsidRPr="00A61E34" w:rsidRDefault="00B31613" w:rsidP="00534F91">
      <w:pPr>
        <w:pStyle w:val="Header"/>
        <w:tabs>
          <w:tab w:val="left" w:pos="4536"/>
        </w:tabs>
        <w:overflowPunct w:val="0"/>
        <w:autoSpaceDE w:val="0"/>
        <w:autoSpaceDN w:val="0"/>
        <w:adjustRightInd w:val="0"/>
        <w:ind w:left="4395" w:hanging="4395"/>
        <w:textAlignment w:val="baseline"/>
        <w:rPr>
          <w:rFonts w:cs="Arial"/>
          <w:color w:val="000000"/>
          <w:sz w:val="22"/>
          <w:szCs w:val="22"/>
        </w:rPr>
      </w:pPr>
      <w:r w:rsidRPr="00A61E34">
        <w:rPr>
          <w:rFonts w:cs="Arial"/>
          <w:color w:val="000000"/>
          <w:sz w:val="22"/>
          <w:szCs w:val="22"/>
        </w:rPr>
        <w:t>40764 Langenfeld</w:t>
      </w:r>
    </w:p>
    <w:p w:rsidR="00B31613" w:rsidRPr="00A61E34" w:rsidRDefault="00B31613" w:rsidP="00534F91">
      <w:pPr>
        <w:pStyle w:val="Header"/>
        <w:tabs>
          <w:tab w:val="left" w:pos="4536"/>
        </w:tabs>
        <w:overflowPunct w:val="0"/>
        <w:autoSpaceDE w:val="0"/>
        <w:autoSpaceDN w:val="0"/>
        <w:adjustRightInd w:val="0"/>
        <w:ind w:left="4395" w:hanging="4395"/>
        <w:textAlignment w:val="baseline"/>
        <w:rPr>
          <w:rFonts w:cs="Arial"/>
          <w:color w:val="000000"/>
          <w:sz w:val="22"/>
          <w:szCs w:val="22"/>
        </w:rPr>
      </w:pPr>
      <w:r w:rsidRPr="00A61E34">
        <w:rPr>
          <w:rFonts w:cs="Arial"/>
          <w:color w:val="000000"/>
          <w:sz w:val="22"/>
          <w:szCs w:val="22"/>
        </w:rPr>
        <w:t>Deutschland</w:t>
      </w:r>
    </w:p>
    <w:p w:rsidR="00B31613" w:rsidRPr="00A61E34" w:rsidRDefault="00B31613" w:rsidP="00534F91">
      <w:pPr>
        <w:pStyle w:val="Header"/>
        <w:tabs>
          <w:tab w:val="left" w:pos="4536"/>
        </w:tabs>
        <w:overflowPunct w:val="0"/>
        <w:autoSpaceDE w:val="0"/>
        <w:autoSpaceDN w:val="0"/>
        <w:adjustRightInd w:val="0"/>
        <w:ind w:left="4395" w:hanging="4395"/>
        <w:textAlignment w:val="baseline"/>
        <w:rPr>
          <w:rFonts w:cs="Arial"/>
          <w:color w:val="000000"/>
          <w:sz w:val="22"/>
          <w:szCs w:val="22"/>
        </w:rPr>
      </w:pPr>
      <w:r w:rsidRPr="00A61E34">
        <w:rPr>
          <w:rFonts w:cs="Arial"/>
          <w:color w:val="000000"/>
          <w:sz w:val="22"/>
          <w:szCs w:val="22"/>
        </w:rPr>
        <w:t>Tel.: +49 2173-9226-10</w:t>
      </w:r>
    </w:p>
    <w:p w:rsidR="00B31613" w:rsidRPr="00A61E34" w:rsidRDefault="00B31613" w:rsidP="00534F91">
      <w:pPr>
        <w:rPr>
          <w:rFonts w:cs="Arial"/>
          <w:sz w:val="22"/>
          <w:szCs w:val="22"/>
        </w:rPr>
      </w:pPr>
      <w:r w:rsidRPr="00A61E34">
        <w:rPr>
          <w:rFonts w:cs="Arial"/>
          <w:sz w:val="22"/>
          <w:szCs w:val="22"/>
        </w:rPr>
        <w:t>info@ace-int.eu</w:t>
      </w:r>
    </w:p>
    <w:p w:rsidR="00B31613" w:rsidRPr="00E542F4" w:rsidRDefault="00B31613" w:rsidP="00534F91">
      <w:pPr>
        <w:rPr>
          <w:rFonts w:cs="Arial"/>
          <w:sz w:val="22"/>
          <w:szCs w:val="22"/>
          <w:lang w:val="pl-PL"/>
        </w:rPr>
      </w:pPr>
      <w:r w:rsidRPr="00E542F4">
        <w:rPr>
          <w:rFonts w:cs="Arial"/>
          <w:sz w:val="22"/>
          <w:szCs w:val="22"/>
          <w:lang w:val="pl-PL"/>
        </w:rPr>
        <w:t>www.ace-ace.de</w:t>
      </w:r>
    </w:p>
    <w:p w:rsidR="00B31613" w:rsidRDefault="00B31613" w:rsidP="00534F91">
      <w:pPr>
        <w:rPr>
          <w:rFonts w:cs="Arial"/>
          <w:sz w:val="22"/>
          <w:szCs w:val="22"/>
        </w:rPr>
      </w:pPr>
    </w:p>
    <w:p w:rsidR="00B31613" w:rsidRDefault="00B31613" w:rsidP="00534F91">
      <w:pPr>
        <w:rPr>
          <w:rFonts w:cs="Arial"/>
          <w:sz w:val="22"/>
          <w:szCs w:val="22"/>
        </w:rPr>
      </w:pPr>
    </w:p>
    <w:p w:rsidR="00B31613" w:rsidRDefault="00B31613" w:rsidP="00534F91">
      <w:pPr>
        <w:rPr>
          <w:rFonts w:cs="Arial"/>
          <w:sz w:val="22"/>
          <w:szCs w:val="22"/>
        </w:rPr>
      </w:pPr>
    </w:p>
    <w:p w:rsidR="00B31613" w:rsidRDefault="00B31613" w:rsidP="00534F91">
      <w:pPr>
        <w:rPr>
          <w:rFonts w:cs="Arial"/>
          <w:sz w:val="22"/>
          <w:szCs w:val="22"/>
        </w:rPr>
      </w:pPr>
    </w:p>
    <w:p w:rsidR="00B31613" w:rsidRDefault="00B31613" w:rsidP="00534F91">
      <w:pPr>
        <w:rPr>
          <w:rFonts w:cs="Arial"/>
          <w:sz w:val="22"/>
          <w:szCs w:val="22"/>
        </w:rPr>
      </w:pPr>
    </w:p>
    <w:p w:rsidR="00B31613" w:rsidRDefault="00B31613" w:rsidP="00534F91">
      <w:pPr>
        <w:rPr>
          <w:rFonts w:cs="Arial"/>
          <w:sz w:val="22"/>
          <w:szCs w:val="22"/>
        </w:rPr>
      </w:pPr>
    </w:p>
    <w:p w:rsidR="00B31613" w:rsidRDefault="00B31613" w:rsidP="00534F91">
      <w:pPr>
        <w:rPr>
          <w:rFonts w:cs="Arial"/>
          <w:sz w:val="22"/>
          <w:szCs w:val="22"/>
        </w:rPr>
      </w:pPr>
    </w:p>
    <w:p w:rsidR="00B31613" w:rsidRDefault="00B31613" w:rsidP="00534F91">
      <w:pPr>
        <w:rPr>
          <w:rFonts w:cs="Arial"/>
          <w:sz w:val="22"/>
          <w:szCs w:val="22"/>
        </w:rPr>
      </w:pPr>
    </w:p>
    <w:p w:rsidR="00B31613" w:rsidRDefault="00B31613" w:rsidP="00534F91">
      <w:pPr>
        <w:rPr>
          <w:rFonts w:cs="Arial"/>
          <w:sz w:val="22"/>
          <w:szCs w:val="22"/>
        </w:rPr>
      </w:pPr>
    </w:p>
    <w:p w:rsidR="00B31613" w:rsidRDefault="00B31613" w:rsidP="00534F91">
      <w:pPr>
        <w:rPr>
          <w:rFonts w:cs="Arial"/>
          <w:sz w:val="22"/>
          <w:szCs w:val="22"/>
        </w:rPr>
      </w:pPr>
    </w:p>
    <w:p w:rsidR="00B31613" w:rsidRPr="00EF610A" w:rsidRDefault="00B31613" w:rsidP="00534F91">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cs="Arial"/>
          <w:sz w:val="22"/>
          <w:szCs w:val="22"/>
        </w:rPr>
      </w:pPr>
      <w:r w:rsidRPr="00EF610A">
        <w:rPr>
          <w:rFonts w:cs="Arial"/>
          <w:sz w:val="22"/>
          <w:szCs w:val="22"/>
        </w:rPr>
        <w:t>Bei Rückfragen wenden Sie sich bitte an den Autor:</w:t>
      </w:r>
    </w:p>
    <w:p w:rsidR="00B31613" w:rsidRPr="00EF610A" w:rsidRDefault="00B31613" w:rsidP="00534F91">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cs="Arial"/>
          <w:sz w:val="22"/>
          <w:szCs w:val="22"/>
        </w:rPr>
      </w:pPr>
      <w:r w:rsidRPr="00EF610A">
        <w:rPr>
          <w:rFonts w:cs="Arial"/>
          <w:sz w:val="22"/>
          <w:szCs w:val="22"/>
        </w:rPr>
        <w:t>Robert Timmerberg M. A., Fachjournalist (DFJV), plus2 GmbH, Marienstr. 39,</w:t>
      </w:r>
    </w:p>
    <w:p w:rsidR="00B31613" w:rsidRPr="00534F91" w:rsidRDefault="00B31613" w:rsidP="00534F91">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cs="Arial"/>
          <w:sz w:val="22"/>
          <w:szCs w:val="22"/>
        </w:rPr>
      </w:pPr>
      <w:r w:rsidRPr="00EF610A">
        <w:rPr>
          <w:sz w:val="22"/>
          <w:szCs w:val="22"/>
        </w:rPr>
        <w:t>40210 Düsseldorf, i. A. von A</w:t>
      </w:r>
      <w:r>
        <w:rPr>
          <w:sz w:val="22"/>
          <w:szCs w:val="22"/>
        </w:rPr>
        <w:t xml:space="preserve">CE Stoßdämpfer GmbH, Tel.: +49 </w:t>
      </w:r>
      <w:r w:rsidRPr="00EF610A">
        <w:rPr>
          <w:sz w:val="22"/>
          <w:szCs w:val="22"/>
        </w:rPr>
        <w:t>1</w:t>
      </w:r>
      <w:r>
        <w:rPr>
          <w:sz w:val="22"/>
          <w:szCs w:val="22"/>
        </w:rPr>
        <w:t>79</w:t>
      </w:r>
      <w:r w:rsidRPr="00EF610A">
        <w:rPr>
          <w:sz w:val="22"/>
          <w:szCs w:val="22"/>
        </w:rPr>
        <w:t xml:space="preserve"> </w:t>
      </w:r>
      <w:r>
        <w:rPr>
          <w:sz w:val="22"/>
          <w:szCs w:val="22"/>
        </w:rPr>
        <w:t>5</w:t>
      </w:r>
      <w:r w:rsidRPr="00EF610A">
        <w:rPr>
          <w:sz w:val="22"/>
          <w:szCs w:val="22"/>
        </w:rPr>
        <w:t>90</w:t>
      </w:r>
      <w:r>
        <w:rPr>
          <w:sz w:val="22"/>
          <w:szCs w:val="22"/>
        </w:rPr>
        <w:t xml:space="preserve">1232, </w:t>
      </w:r>
      <w:hyperlink r:id="rId13" w:history="1">
        <w:r w:rsidRPr="003C7F38">
          <w:rPr>
            <w:rStyle w:val="Hyperlink"/>
            <w:sz w:val="22"/>
            <w:szCs w:val="22"/>
          </w:rPr>
          <w:t>rt@plus-2.de</w:t>
        </w:r>
      </w:hyperlink>
    </w:p>
    <w:sectPr w:rsidR="00B31613" w:rsidRPr="00534F91" w:rsidSect="001F64D4">
      <w:headerReference w:type="default" r:id="rId14"/>
      <w:footerReference w:type="default" r:id="rId15"/>
      <w:pgSz w:w="11906" w:h="16838" w:code="9"/>
      <w:pgMar w:top="2041" w:right="1134" w:bottom="1134" w:left="1134" w:header="340" w:footer="38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1613" w:rsidRDefault="00B31613">
      <w:r>
        <w:separator/>
      </w:r>
    </w:p>
  </w:endnote>
  <w:endnote w:type="continuationSeparator" w:id="0">
    <w:p w:rsidR="00B31613" w:rsidRDefault="00B316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BoldMT">
    <w:panose1 w:val="00000000000000000000"/>
    <w:charset w:val="00"/>
    <w:family w:val="swiss"/>
    <w:notTrueType/>
    <w:pitch w:val="default"/>
    <w:sig w:usb0="00000003" w:usb1="00000000" w:usb2="00000000" w:usb3="00000000" w:csb0="00000001" w:csb1="00000000"/>
  </w:font>
  <w:font w:name="MS Mincho">
    <w:altName w:val="?l?r ??fc"/>
    <w:panose1 w:val="02020609040205080304"/>
    <w:charset w:val="80"/>
    <w:family w:val="modern"/>
    <w:pitch w:val="fixed"/>
    <w:sig w:usb0="A00002BF" w:usb1="68C7FCFB" w:usb2="00000010" w:usb3="00000000" w:csb0="0002009F" w:csb1="00000000"/>
  </w:font>
  <w:font w:name="ArialMT">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613" w:rsidRPr="001F64D4" w:rsidRDefault="00B31613">
    <w:pPr>
      <w:pStyle w:val="Footer"/>
      <w:rPr>
        <w:sz w:val="18"/>
        <w:szCs w:val="18"/>
      </w:rPr>
    </w:pPr>
    <w:r w:rsidRPr="001F64D4">
      <w:rPr>
        <w:sz w:val="18"/>
        <w:szCs w:val="18"/>
      </w:rPr>
      <w:t xml:space="preserve">Seite </w:t>
    </w:r>
    <w:r w:rsidRPr="001F64D4">
      <w:rPr>
        <w:b/>
        <w:bCs/>
        <w:sz w:val="18"/>
        <w:szCs w:val="18"/>
      </w:rPr>
      <w:fldChar w:fldCharType="begin"/>
    </w:r>
    <w:r w:rsidRPr="001F64D4">
      <w:rPr>
        <w:b/>
        <w:bCs/>
        <w:sz w:val="18"/>
        <w:szCs w:val="18"/>
      </w:rPr>
      <w:instrText>PAGE</w:instrText>
    </w:r>
    <w:r w:rsidRPr="001F64D4">
      <w:rPr>
        <w:b/>
        <w:bCs/>
        <w:sz w:val="18"/>
        <w:szCs w:val="18"/>
      </w:rPr>
      <w:fldChar w:fldCharType="separate"/>
    </w:r>
    <w:r>
      <w:rPr>
        <w:b/>
        <w:bCs/>
        <w:noProof/>
        <w:sz w:val="18"/>
        <w:szCs w:val="18"/>
      </w:rPr>
      <w:t>1</w:t>
    </w:r>
    <w:r w:rsidRPr="001F64D4">
      <w:rPr>
        <w:b/>
        <w:bCs/>
        <w:sz w:val="18"/>
        <w:szCs w:val="18"/>
      </w:rPr>
      <w:fldChar w:fldCharType="end"/>
    </w:r>
    <w:r w:rsidRPr="001F64D4">
      <w:rPr>
        <w:sz w:val="18"/>
        <w:szCs w:val="18"/>
      </w:rPr>
      <w:t xml:space="preserve"> von </w:t>
    </w:r>
    <w:r w:rsidRPr="001F64D4">
      <w:rPr>
        <w:b/>
        <w:bCs/>
        <w:sz w:val="18"/>
        <w:szCs w:val="18"/>
      </w:rPr>
      <w:fldChar w:fldCharType="begin"/>
    </w:r>
    <w:r w:rsidRPr="001F64D4">
      <w:rPr>
        <w:b/>
        <w:bCs/>
        <w:sz w:val="18"/>
        <w:szCs w:val="18"/>
      </w:rPr>
      <w:instrText>NUMPAGES</w:instrText>
    </w:r>
    <w:r w:rsidRPr="001F64D4">
      <w:rPr>
        <w:b/>
        <w:bCs/>
        <w:sz w:val="18"/>
        <w:szCs w:val="18"/>
      </w:rPr>
      <w:fldChar w:fldCharType="separate"/>
    </w:r>
    <w:r>
      <w:rPr>
        <w:b/>
        <w:bCs/>
        <w:noProof/>
        <w:sz w:val="18"/>
        <w:szCs w:val="18"/>
      </w:rPr>
      <w:t>3</w:t>
    </w:r>
    <w:r w:rsidRPr="001F64D4">
      <w:rPr>
        <w:b/>
        <w:bCs/>
        <w:sz w:val="18"/>
        <w:szCs w:val="18"/>
      </w:rPr>
      <w:fldChar w:fldCharType="end"/>
    </w:r>
  </w:p>
  <w:p w:rsidR="00B31613" w:rsidRDefault="00B3161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1613" w:rsidRDefault="00B31613">
      <w:r>
        <w:separator/>
      </w:r>
    </w:p>
  </w:footnote>
  <w:footnote w:type="continuationSeparator" w:id="0">
    <w:p w:rsidR="00B31613" w:rsidRDefault="00B316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613" w:rsidRDefault="00B31613">
    <w:pPr>
      <w:pStyle w:val="Header"/>
      <w:tabs>
        <w:tab w:val="left" w:pos="284"/>
      </w:tabs>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56.7pt;margin-top:-16.8pt;width:600.6pt;height:292.45pt;z-index:-251656192">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110621"/>
    <w:multiLevelType w:val="singleLevel"/>
    <w:tmpl w:val="8B0A6D74"/>
    <w:lvl w:ilvl="0">
      <w:start w:val="10"/>
      <w:numFmt w:val="decimal"/>
      <w:lvlText w:val="%1"/>
      <w:lvlJc w:val="left"/>
      <w:pPr>
        <w:tabs>
          <w:tab w:val="num" w:pos="3222"/>
        </w:tabs>
        <w:ind w:left="3222" w:hanging="390"/>
      </w:pPr>
      <w:rPr>
        <w:rFonts w:cs="Times New Roman" w:hint="default"/>
      </w:rPr>
    </w:lvl>
  </w:abstractNum>
  <w:abstractNum w:abstractNumId="1">
    <w:nsid w:val="54242DDA"/>
    <w:multiLevelType w:val="singleLevel"/>
    <w:tmpl w:val="833C0AFE"/>
    <w:lvl w:ilvl="0">
      <w:start w:val="1"/>
      <w:numFmt w:val="lowerLetter"/>
      <w:lvlText w:val="%1)"/>
      <w:lvlJc w:val="left"/>
      <w:pPr>
        <w:tabs>
          <w:tab w:val="num" w:pos="705"/>
        </w:tabs>
        <w:ind w:left="705" w:hanging="705"/>
      </w:pPr>
      <w:rPr>
        <w:rFonts w:cs="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647B"/>
    <w:rsid w:val="000620E8"/>
    <w:rsid w:val="00065FC1"/>
    <w:rsid w:val="00083EEC"/>
    <w:rsid w:val="00086B9C"/>
    <w:rsid w:val="000C2A41"/>
    <w:rsid w:val="000E62E3"/>
    <w:rsid w:val="000E7EE1"/>
    <w:rsid w:val="001573D3"/>
    <w:rsid w:val="00170E20"/>
    <w:rsid w:val="00170E6F"/>
    <w:rsid w:val="001B20F4"/>
    <w:rsid w:val="001B4385"/>
    <w:rsid w:val="001C3A56"/>
    <w:rsid w:val="001C56D1"/>
    <w:rsid w:val="001D0258"/>
    <w:rsid w:val="001D6417"/>
    <w:rsid w:val="001D7EAD"/>
    <w:rsid w:val="001F64D4"/>
    <w:rsid w:val="0020020C"/>
    <w:rsid w:val="00200335"/>
    <w:rsid w:val="0021283B"/>
    <w:rsid w:val="002130E8"/>
    <w:rsid w:val="002134B5"/>
    <w:rsid w:val="00250B5E"/>
    <w:rsid w:val="00254DA9"/>
    <w:rsid w:val="0026391F"/>
    <w:rsid w:val="00293D2A"/>
    <w:rsid w:val="002B42D4"/>
    <w:rsid w:val="002D5A76"/>
    <w:rsid w:val="002D5FBC"/>
    <w:rsid w:val="00304E6B"/>
    <w:rsid w:val="003818FB"/>
    <w:rsid w:val="00385B52"/>
    <w:rsid w:val="003925ED"/>
    <w:rsid w:val="003A03E6"/>
    <w:rsid w:val="003A35E2"/>
    <w:rsid w:val="003B20B2"/>
    <w:rsid w:val="003C7F38"/>
    <w:rsid w:val="00403244"/>
    <w:rsid w:val="0041299C"/>
    <w:rsid w:val="00426116"/>
    <w:rsid w:val="004772F0"/>
    <w:rsid w:val="004A232C"/>
    <w:rsid w:val="0050372D"/>
    <w:rsid w:val="00534F91"/>
    <w:rsid w:val="00567AB0"/>
    <w:rsid w:val="005A62BE"/>
    <w:rsid w:val="005B3948"/>
    <w:rsid w:val="005D6B8C"/>
    <w:rsid w:val="005E07CF"/>
    <w:rsid w:val="005E7412"/>
    <w:rsid w:val="00610BDA"/>
    <w:rsid w:val="00632E5B"/>
    <w:rsid w:val="00634843"/>
    <w:rsid w:val="0065246A"/>
    <w:rsid w:val="00655CD2"/>
    <w:rsid w:val="00667AAD"/>
    <w:rsid w:val="00691461"/>
    <w:rsid w:val="00697508"/>
    <w:rsid w:val="00710B58"/>
    <w:rsid w:val="007277A2"/>
    <w:rsid w:val="007750C0"/>
    <w:rsid w:val="00776FFE"/>
    <w:rsid w:val="007828A0"/>
    <w:rsid w:val="007A27C6"/>
    <w:rsid w:val="007C3FE0"/>
    <w:rsid w:val="007E3CA6"/>
    <w:rsid w:val="00800B18"/>
    <w:rsid w:val="008031AF"/>
    <w:rsid w:val="008222A1"/>
    <w:rsid w:val="00837419"/>
    <w:rsid w:val="00855331"/>
    <w:rsid w:val="008729D0"/>
    <w:rsid w:val="00896B27"/>
    <w:rsid w:val="008C2CCE"/>
    <w:rsid w:val="008C4F85"/>
    <w:rsid w:val="008D40FD"/>
    <w:rsid w:val="008D73B7"/>
    <w:rsid w:val="00900EE3"/>
    <w:rsid w:val="00904AE1"/>
    <w:rsid w:val="00905125"/>
    <w:rsid w:val="009114C4"/>
    <w:rsid w:val="009727F9"/>
    <w:rsid w:val="009B4D60"/>
    <w:rsid w:val="009B6488"/>
    <w:rsid w:val="009C553F"/>
    <w:rsid w:val="00A06631"/>
    <w:rsid w:val="00A61E34"/>
    <w:rsid w:val="00A70411"/>
    <w:rsid w:val="00A84D91"/>
    <w:rsid w:val="00A870B8"/>
    <w:rsid w:val="00A9317B"/>
    <w:rsid w:val="00AE0EAD"/>
    <w:rsid w:val="00AE6669"/>
    <w:rsid w:val="00B00F30"/>
    <w:rsid w:val="00B15375"/>
    <w:rsid w:val="00B31613"/>
    <w:rsid w:val="00B6574A"/>
    <w:rsid w:val="00B66CE0"/>
    <w:rsid w:val="00B7210E"/>
    <w:rsid w:val="00B84921"/>
    <w:rsid w:val="00B93357"/>
    <w:rsid w:val="00BB0FF2"/>
    <w:rsid w:val="00BB2E61"/>
    <w:rsid w:val="00BC7652"/>
    <w:rsid w:val="00BE5F96"/>
    <w:rsid w:val="00C13D60"/>
    <w:rsid w:val="00C15682"/>
    <w:rsid w:val="00C1734B"/>
    <w:rsid w:val="00C36972"/>
    <w:rsid w:val="00C4647B"/>
    <w:rsid w:val="00C62E13"/>
    <w:rsid w:val="00CA5006"/>
    <w:rsid w:val="00CC425F"/>
    <w:rsid w:val="00D341A5"/>
    <w:rsid w:val="00D41F0A"/>
    <w:rsid w:val="00D76E9A"/>
    <w:rsid w:val="00DA3F66"/>
    <w:rsid w:val="00DA58BE"/>
    <w:rsid w:val="00DC0D1D"/>
    <w:rsid w:val="00DC3860"/>
    <w:rsid w:val="00DD42A7"/>
    <w:rsid w:val="00DE36F4"/>
    <w:rsid w:val="00E16472"/>
    <w:rsid w:val="00E17DA4"/>
    <w:rsid w:val="00E23C47"/>
    <w:rsid w:val="00E37D1A"/>
    <w:rsid w:val="00E43042"/>
    <w:rsid w:val="00E542F4"/>
    <w:rsid w:val="00E63EEF"/>
    <w:rsid w:val="00E86351"/>
    <w:rsid w:val="00E91864"/>
    <w:rsid w:val="00E968FE"/>
    <w:rsid w:val="00EA7E68"/>
    <w:rsid w:val="00EF0D0C"/>
    <w:rsid w:val="00EF610A"/>
    <w:rsid w:val="00F02864"/>
    <w:rsid w:val="00F2344D"/>
    <w:rsid w:val="00F45604"/>
    <w:rsid w:val="00F670FE"/>
    <w:rsid w:val="00FA1A77"/>
    <w:rsid w:val="00FA769D"/>
    <w:rsid w:val="00FC413F"/>
    <w:rsid w:val="00FC7B40"/>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864"/>
    <w:rPr>
      <w:rFonts w:ascii="Arial" w:hAnsi="Arial"/>
      <w:sz w:val="20"/>
      <w:szCs w:val="20"/>
    </w:rPr>
  </w:style>
  <w:style w:type="paragraph" w:styleId="Heading1">
    <w:name w:val="heading 1"/>
    <w:basedOn w:val="Normal"/>
    <w:next w:val="Normal"/>
    <w:link w:val="Heading1Char"/>
    <w:uiPriority w:val="99"/>
    <w:qFormat/>
    <w:rsid w:val="00F02864"/>
    <w:pPr>
      <w:keepNext/>
      <w:outlineLvl w:val="0"/>
    </w:pPr>
    <w:rPr>
      <w:b/>
    </w:rPr>
  </w:style>
  <w:style w:type="paragraph" w:styleId="Heading2">
    <w:name w:val="heading 2"/>
    <w:basedOn w:val="Normal"/>
    <w:next w:val="Normal"/>
    <w:link w:val="Heading2Char"/>
    <w:uiPriority w:val="99"/>
    <w:qFormat/>
    <w:rsid w:val="00F02864"/>
    <w:pPr>
      <w:keepNext/>
      <w:outlineLvl w:val="1"/>
    </w:pPr>
    <w:rPr>
      <w:b/>
      <w:sz w:val="30"/>
    </w:rPr>
  </w:style>
  <w:style w:type="paragraph" w:styleId="Heading3">
    <w:name w:val="heading 3"/>
    <w:basedOn w:val="Normal"/>
    <w:next w:val="Normal"/>
    <w:link w:val="Heading3Char"/>
    <w:uiPriority w:val="99"/>
    <w:qFormat/>
    <w:rsid w:val="00F02864"/>
    <w:pPr>
      <w:keepNext/>
      <w:outlineLvl w:val="2"/>
    </w:pPr>
    <w:rPr>
      <w:b/>
      <w:sz w:val="22"/>
    </w:rPr>
  </w:style>
  <w:style w:type="paragraph" w:styleId="Heading4">
    <w:name w:val="heading 4"/>
    <w:basedOn w:val="Normal"/>
    <w:next w:val="Normal"/>
    <w:link w:val="Heading4Char"/>
    <w:uiPriority w:val="99"/>
    <w:qFormat/>
    <w:rsid w:val="00F02864"/>
    <w:pPr>
      <w:keepNext/>
      <w:outlineLvl w:val="3"/>
    </w:pPr>
    <w:rPr>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D6417"/>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CC425F"/>
    <w:rPr>
      <w:rFonts w:ascii="Arial" w:hAnsi="Arial" w:cs="Times New Roman"/>
      <w:b/>
      <w:sz w:val="30"/>
      <w:lang w:val="de-DE" w:eastAsia="de-DE" w:bidi="ar-SA"/>
    </w:rPr>
  </w:style>
  <w:style w:type="character" w:customStyle="1" w:styleId="Heading3Char">
    <w:name w:val="Heading 3 Char"/>
    <w:basedOn w:val="DefaultParagraphFont"/>
    <w:link w:val="Heading3"/>
    <w:uiPriority w:val="99"/>
    <w:semiHidden/>
    <w:locked/>
    <w:rsid w:val="00CC425F"/>
    <w:rPr>
      <w:rFonts w:ascii="Arial" w:hAnsi="Arial" w:cs="Times New Roman"/>
      <w:b/>
      <w:sz w:val="22"/>
      <w:lang w:val="de-DE" w:eastAsia="de-DE" w:bidi="ar-SA"/>
    </w:rPr>
  </w:style>
  <w:style w:type="character" w:customStyle="1" w:styleId="Heading4Char">
    <w:name w:val="Heading 4 Char"/>
    <w:basedOn w:val="DefaultParagraphFont"/>
    <w:link w:val="Heading4"/>
    <w:uiPriority w:val="99"/>
    <w:semiHidden/>
    <w:locked/>
    <w:rsid w:val="001D6417"/>
    <w:rPr>
      <w:rFonts w:ascii="Calibri" w:hAnsi="Calibri" w:cs="Times New Roman"/>
      <w:b/>
      <w:bCs/>
      <w:sz w:val="28"/>
      <w:szCs w:val="28"/>
    </w:rPr>
  </w:style>
  <w:style w:type="paragraph" w:styleId="Header">
    <w:name w:val="header"/>
    <w:basedOn w:val="Normal"/>
    <w:link w:val="HeaderChar"/>
    <w:uiPriority w:val="99"/>
    <w:rsid w:val="00F02864"/>
    <w:pPr>
      <w:tabs>
        <w:tab w:val="center" w:pos="4536"/>
        <w:tab w:val="right" w:pos="9072"/>
      </w:tabs>
    </w:pPr>
  </w:style>
  <w:style w:type="character" w:customStyle="1" w:styleId="HeaderChar">
    <w:name w:val="Header Char"/>
    <w:basedOn w:val="DefaultParagraphFont"/>
    <w:link w:val="Header"/>
    <w:uiPriority w:val="99"/>
    <w:semiHidden/>
    <w:locked/>
    <w:rsid w:val="00CC425F"/>
    <w:rPr>
      <w:rFonts w:ascii="Arial" w:hAnsi="Arial" w:cs="Times New Roman"/>
      <w:lang w:val="de-DE" w:eastAsia="de-DE" w:bidi="ar-SA"/>
    </w:rPr>
  </w:style>
  <w:style w:type="paragraph" w:styleId="Footer">
    <w:name w:val="footer"/>
    <w:basedOn w:val="Normal"/>
    <w:link w:val="FooterChar1"/>
    <w:uiPriority w:val="99"/>
    <w:rsid w:val="00F02864"/>
    <w:pPr>
      <w:tabs>
        <w:tab w:val="center" w:pos="4536"/>
        <w:tab w:val="right" w:pos="9072"/>
      </w:tabs>
    </w:pPr>
    <w:rPr>
      <w:lang w:eastAsia="ja-JP"/>
    </w:rPr>
  </w:style>
  <w:style w:type="character" w:customStyle="1" w:styleId="FooterChar">
    <w:name w:val="Footer Char"/>
    <w:basedOn w:val="DefaultParagraphFont"/>
    <w:link w:val="Footer"/>
    <w:uiPriority w:val="99"/>
    <w:semiHidden/>
    <w:locked/>
    <w:rsid w:val="001D6417"/>
    <w:rPr>
      <w:rFonts w:ascii="Arial" w:hAnsi="Arial" w:cs="Times New Roman"/>
      <w:sz w:val="20"/>
      <w:szCs w:val="20"/>
    </w:rPr>
  </w:style>
  <w:style w:type="paragraph" w:styleId="BodyText">
    <w:name w:val="Body Text"/>
    <w:basedOn w:val="Normal"/>
    <w:link w:val="BodyTextChar"/>
    <w:uiPriority w:val="99"/>
    <w:rsid w:val="00F02864"/>
    <w:rPr>
      <w:sz w:val="24"/>
    </w:rPr>
  </w:style>
  <w:style w:type="character" w:customStyle="1" w:styleId="BodyTextChar">
    <w:name w:val="Body Text Char"/>
    <w:basedOn w:val="DefaultParagraphFont"/>
    <w:link w:val="BodyText"/>
    <w:uiPriority w:val="99"/>
    <w:semiHidden/>
    <w:locked/>
    <w:rsid w:val="00CC425F"/>
    <w:rPr>
      <w:rFonts w:ascii="Arial" w:hAnsi="Arial" w:cs="Times New Roman"/>
      <w:sz w:val="24"/>
      <w:lang w:val="de-DE" w:eastAsia="de-DE" w:bidi="ar-SA"/>
    </w:rPr>
  </w:style>
  <w:style w:type="table" w:styleId="TableGrid">
    <w:name w:val="Table Grid"/>
    <w:basedOn w:val="TableNormal"/>
    <w:uiPriority w:val="99"/>
    <w:rsid w:val="00C4647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8D73B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D6417"/>
    <w:rPr>
      <w:rFonts w:cs="Times New Roman"/>
      <w:sz w:val="2"/>
    </w:rPr>
  </w:style>
  <w:style w:type="character" w:customStyle="1" w:styleId="FooterChar1">
    <w:name w:val="Footer Char1"/>
    <w:link w:val="Footer"/>
    <w:uiPriority w:val="99"/>
    <w:locked/>
    <w:rsid w:val="001F64D4"/>
    <w:rPr>
      <w:rFonts w:ascii="Arial" w:hAnsi="Arial"/>
    </w:rPr>
  </w:style>
  <w:style w:type="paragraph" w:styleId="Title">
    <w:name w:val="Title"/>
    <w:basedOn w:val="Normal"/>
    <w:link w:val="TitleChar"/>
    <w:uiPriority w:val="99"/>
    <w:qFormat/>
    <w:rsid w:val="00CC425F"/>
    <w:pPr>
      <w:jc w:val="center"/>
    </w:pPr>
    <w:rPr>
      <w:rFonts w:ascii="Times New Roman" w:hAnsi="Times New Roman"/>
      <w:sz w:val="24"/>
      <w:lang w:val="en-GB"/>
    </w:rPr>
  </w:style>
  <w:style w:type="character" w:customStyle="1" w:styleId="TitleChar">
    <w:name w:val="Title Char"/>
    <w:basedOn w:val="DefaultParagraphFont"/>
    <w:link w:val="Title"/>
    <w:uiPriority w:val="99"/>
    <w:locked/>
    <w:rsid w:val="00CC425F"/>
    <w:rPr>
      <w:rFonts w:cs="Times New Roman"/>
      <w:sz w:val="24"/>
      <w:lang w:val="en-GB" w:eastAsia="de-DE" w:bidi="ar-SA"/>
    </w:rPr>
  </w:style>
  <w:style w:type="character" w:styleId="Hyperlink">
    <w:name w:val="Hyperlink"/>
    <w:basedOn w:val="DefaultParagraphFont"/>
    <w:uiPriority w:val="99"/>
    <w:rsid w:val="00CC425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mailto:rt@plus-2.d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youtube.com/user/acecontrolsglobal/video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ce-ace.de/de/produkte/daempfungstechnik/kleinstossdaempfer/sc190-bis-sc925.htm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ace-ace.de/de/berechnungen/daempfungstechnik/online-berechnung.html" TargetMode="External"/><Relationship Id="rId4" Type="http://schemas.openxmlformats.org/officeDocument/2006/relationships/webSettings" Target="webSettings.xml"/><Relationship Id="rId9" Type="http://schemas.openxmlformats.org/officeDocument/2006/relationships/hyperlink" Target="https://www.ace-ace.de/de/produkte/daempfungstechnik/industriestossdaempfer/mc33-v4a-bis-mc64-v4a.htm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619</Words>
  <Characters>3900</Characters>
  <Application>Microsoft Office Outlook</Application>
  <DocSecurity>0</DocSecurity>
  <Lines>0</Lines>
  <Paragraphs>0</Paragraphs>
  <ScaleCrop>false</ScaleCrop>
  <Manager>rt</Manager>
  <Company>plus-2.de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Magnum nach Maß: ACE Industriestoßdämpfer in der Automatisierung</dc:title>
  <dc:subject>Kundenspezifische Anpassung von ACE Industriestoßdämpfern beim Automatisieren</dc:subject>
  <dc:creator>Robert Timmerberg</dc:creator>
  <cp:keywords>Kundenspezifische Anpassung von ACE Industriestoßdämpfern beim Automatisieren</cp:keywords>
  <dc:description>Neutext für Aussendung 9-2021</dc:description>
  <cp:lastModifiedBy>timmerberg</cp:lastModifiedBy>
  <cp:revision>4</cp:revision>
  <cp:lastPrinted>2021-09-16T07:43:00Z</cp:lastPrinted>
  <dcterms:created xsi:type="dcterms:W3CDTF">2021-09-16T07:35:00Z</dcterms:created>
  <dcterms:modified xsi:type="dcterms:W3CDTF">2021-09-16T07:44:00Z</dcterms:modified>
  <cp:category>Pressetexte</cp:category>
</cp:coreProperties>
</file>